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F854" w14:textId="77777777" w:rsidR="00D81DB0" w:rsidRDefault="00D81DB0" w:rsidP="00D81DB0">
      <w:pPr>
        <w:tabs>
          <w:tab w:val="center" w:pos="4320"/>
          <w:tab w:val="left" w:pos="6200"/>
        </w:tabs>
        <w:jc w:val="center"/>
      </w:pPr>
      <w:bookmarkStart w:id="0" w:name="_GoBack"/>
      <w:bookmarkEnd w:id="0"/>
    </w:p>
    <w:p w14:paraId="391854A8" w14:textId="77777777" w:rsidR="00D81DB0" w:rsidRDefault="00D81DB0" w:rsidP="00D81DB0">
      <w:pPr>
        <w:tabs>
          <w:tab w:val="center" w:pos="4320"/>
          <w:tab w:val="left" w:pos="6200"/>
        </w:tabs>
        <w:jc w:val="center"/>
      </w:pPr>
    </w:p>
    <w:p w14:paraId="757475F6" w14:textId="77777777" w:rsidR="00D81DB0" w:rsidRDefault="00D81DB0" w:rsidP="00D81DB0">
      <w:pPr>
        <w:pStyle w:val="APA"/>
      </w:pPr>
      <w:r>
        <w:t>Alex Trotman began leading the company in 1993 when Poling stepped down after the company showed a record loss of 7 billion dollars. In the beginning, the company showed great improvement due in part to the popularity of the sport utility vehicles and light trucks Ford Motor Company was creating. This success did not last long though. Trotman tried to reorganize Ford from several regional groups such as North America, Latin America, Europe, and Asia Pacific into a single global operation in which factories and sales companies could report speedily across oceans with the use of broadband links. The project, called Ford 2000 failed due to logistical difficulties causing further financial stress to the company. (</w:t>
      </w:r>
      <w:r>
        <w:rPr>
          <w:bCs/>
          <w:shd w:val="clear" w:color="auto" w:fill="FFFFFF"/>
        </w:rPr>
        <w:t xml:space="preserve">Anonymous, </w:t>
      </w:r>
      <w:r w:rsidRPr="00E4309D">
        <w:rPr>
          <w:bCs/>
          <w:shd w:val="clear" w:color="auto" w:fill="FFFFFF"/>
        </w:rPr>
        <w:t>2001)</w:t>
      </w:r>
    </w:p>
    <w:p w14:paraId="0FDE62C5" w14:textId="77777777" w:rsidR="00D81DB0" w:rsidRDefault="00D81DB0" w:rsidP="00D81DB0">
      <w:pPr>
        <w:pStyle w:val="APA"/>
      </w:pPr>
    </w:p>
    <w:p w14:paraId="617FD18B" w14:textId="77777777" w:rsidR="00D81DB0" w:rsidRDefault="00D81DB0" w:rsidP="00D81DB0">
      <w:pPr>
        <w:pStyle w:val="APA"/>
      </w:pPr>
      <w:r>
        <w:t>In 1999 Jacques Nasser, became president after working for Ford Australia and Ford of Europe and William Clay Ford, Jr., a great-grandson of Henry Ford, was elected Chairman of the Board. During the 3 years Mr. Nasser was the president, the quality of Ford's vehicles, worsened instead of improved. Productivity and profits as declined rapidly and his performance-review system, which threatened shirking managers with dismissal, backfired and impaired the overall morale (Anonymous, 2001). Nasser was fired in 2001 and William Clay Ford, Jr., was selected as the President and CEO.</w:t>
      </w:r>
    </w:p>
    <w:p w14:paraId="7F96A140" w14:textId="77777777" w:rsidR="00D81DB0" w:rsidRDefault="00D81DB0" w:rsidP="00D81DB0">
      <w:pPr>
        <w:pStyle w:val="APA"/>
      </w:pPr>
      <w:r>
        <w:t xml:space="preserve">William Clay Ford Jr. had the difficult job of taking the reins of the company after it had profit losses of 5.5 billion dollars. William Clay Ford Jr. began by encouraging more research in fuel economy and the other on technology, championing the world’s first hybrid-electric sport utility vehicle, the Ford Escape Hybrid, named North American Truck of the Year in 2005. In 2006 he fired himself as head of Ford Motor Company and hired Alan Mulally. He recruited Mr. </w:t>
      </w:r>
      <w:r>
        <w:lastRenderedPageBreak/>
        <w:t>Mulally for the position while Mr. Mulally was still employed with Boeing Co.</w:t>
      </w:r>
      <w:r w:rsidRPr="00D81DB0">
        <w:rPr>
          <w:bCs/>
          <w:shd w:val="clear" w:color="auto" w:fill="FFFFFF"/>
        </w:rPr>
        <w:t xml:space="preserve"> </w:t>
      </w:r>
      <w:r>
        <w:rPr>
          <w:bCs/>
          <w:shd w:val="clear" w:color="auto" w:fill="FFFFFF"/>
        </w:rPr>
        <w:t xml:space="preserve">(Anonymous, </w:t>
      </w:r>
      <w:r w:rsidRPr="00E4309D">
        <w:rPr>
          <w:bCs/>
          <w:shd w:val="clear" w:color="auto" w:fill="FFFFFF"/>
        </w:rPr>
        <w:t>2001)</w:t>
      </w:r>
    </w:p>
    <w:p w14:paraId="50B519B2" w14:textId="77777777" w:rsidR="00D81DB0" w:rsidRDefault="00D81DB0" w:rsidP="00D81DB0">
      <w:pPr>
        <w:pStyle w:val="APA"/>
      </w:pPr>
    </w:p>
    <w:p w14:paraId="4EA7AED6" w14:textId="77777777" w:rsidR="00D81DB0" w:rsidRDefault="00D81DB0" w:rsidP="00D81DB0">
      <w:pPr>
        <w:pStyle w:val="APA"/>
      </w:pPr>
      <w:r>
        <w:t xml:space="preserve">Ford Motor Company has had many leaders through time and has faced many challenges and successes. By the time Alan Mulally took the helm the company had been in decline for many years. Even though the company still had to cut thousands of staff and economize on everything else, all the way down to paper clip usage and plant watering, Allen Mulally managed to keep the company out of bankruptcy while the company’s rivals Chrysler and General Motors had to request government bailouts. Mulally was able to persuade bankers to refinance Ford a year before the recession happened. </w:t>
      </w:r>
      <w:r w:rsidR="007F73C4">
        <w:t>(</w:t>
      </w:r>
      <w:r w:rsidR="007F73C4">
        <w:rPr>
          <w:shd w:val="clear" w:color="auto" w:fill="FFFFFF"/>
        </w:rPr>
        <w:t xml:space="preserve">Ford Motor Company, </w:t>
      </w:r>
      <w:r w:rsidR="007F73C4" w:rsidRPr="00E4309D">
        <w:rPr>
          <w:shd w:val="clear" w:color="auto" w:fill="FFFFFF"/>
        </w:rPr>
        <w:t>2014)</w:t>
      </w:r>
    </w:p>
    <w:p w14:paraId="11EB142C" w14:textId="77777777" w:rsidR="007F73C4" w:rsidRDefault="007F73C4" w:rsidP="00D81DB0">
      <w:pPr>
        <w:pStyle w:val="APA"/>
      </w:pPr>
    </w:p>
    <w:p w14:paraId="027199F4" w14:textId="77777777" w:rsidR="00D81DB0" w:rsidRDefault="00D81DB0" w:rsidP="00D81DB0">
      <w:pPr>
        <w:pStyle w:val="APA"/>
      </w:pPr>
      <w:r>
        <w:t>As part of his plan to repair the failing management system he mandated that the senior managers attend weekly meetings. Executives were told they could not use their BlackBerrys or demean each other. The Executives were required to grade their own progress on targets truthfully and to confront problems head-on (Reed, 2012).</w:t>
      </w:r>
    </w:p>
    <w:p w14:paraId="3ED272F2" w14:textId="77777777" w:rsidR="00B54928" w:rsidRDefault="00B54928" w:rsidP="00D81DB0">
      <w:pPr>
        <w:pStyle w:val="APA"/>
      </w:pPr>
    </w:p>
    <w:p w14:paraId="5B2BE16F" w14:textId="77777777" w:rsidR="00D81DB0" w:rsidRDefault="00D81DB0" w:rsidP="00D81DB0">
      <w:pPr>
        <w:pStyle w:val="APA"/>
      </w:pPr>
      <w:r>
        <w:t xml:space="preserve">Alan Mulally’s biggest accomplishment was the implementation of the One Ford plan shortly after he began working for Ford Motor Company. As stated on the Ford Motor Company Career’s website “ONE Ford is designed to build our employees' individual capability as well as our organization's capability to drive the business forward”. The One Ford program gives consistent goals and expectations for all of Ford’s employees, focusing on the skills and behaviors expected of them. The employees are encouraged to create an individual development plans to help them meet their current and future goals. Managers work with the employees to identify their strengths and weaknesses in order to help the employees navigate their careers. This allows the employees to grow in their careers knowing they are valued and supported by their management team. </w:t>
      </w:r>
      <w:r w:rsidR="007F73C4">
        <w:t>(</w:t>
      </w:r>
      <w:r w:rsidR="007F73C4">
        <w:rPr>
          <w:shd w:val="clear" w:color="auto" w:fill="FFFFFF"/>
        </w:rPr>
        <w:t xml:space="preserve">Ford Motor Company, </w:t>
      </w:r>
      <w:r w:rsidR="007F73C4" w:rsidRPr="00E4309D">
        <w:rPr>
          <w:shd w:val="clear" w:color="auto" w:fill="FFFFFF"/>
        </w:rPr>
        <w:t>2014)</w:t>
      </w:r>
    </w:p>
    <w:p w14:paraId="3D743738" w14:textId="77777777" w:rsidR="00D81DB0" w:rsidRDefault="00D81DB0" w:rsidP="00D81DB0">
      <w:pPr>
        <w:pStyle w:val="APA"/>
      </w:pPr>
    </w:p>
    <w:p w14:paraId="2E772C4C" w14:textId="77777777" w:rsidR="007F73C4" w:rsidRDefault="00D81DB0" w:rsidP="007F73C4">
      <w:pPr>
        <w:pStyle w:val="APA"/>
      </w:pPr>
      <w:r>
        <w:t>Due to the slow decline of the company’s financial success the internal moral had taken a massive hit by the time Mulally came on board. In this case there were very few options available that Mulally did not utilize to reorganize and revitalize Ford Motor Company. His use of the One Ford plan put in place both intrinsic and extrinsic motivations for the staff to come together as a single team to achieve their goals. The success is seen in the increase in profits the company is bringing in each year now.</w:t>
      </w:r>
      <w:r w:rsidR="007F73C4" w:rsidRPr="007F73C4">
        <w:t xml:space="preserve"> </w:t>
      </w:r>
      <w:r w:rsidR="007F73C4">
        <w:t>(</w:t>
      </w:r>
      <w:r w:rsidR="007F73C4">
        <w:rPr>
          <w:bCs/>
          <w:shd w:val="clear" w:color="auto" w:fill="FFFFFF"/>
        </w:rPr>
        <w:t xml:space="preserve">Anonymous, </w:t>
      </w:r>
      <w:r w:rsidR="007F73C4" w:rsidRPr="00E4309D">
        <w:rPr>
          <w:bCs/>
          <w:shd w:val="clear" w:color="auto" w:fill="FFFFFF"/>
        </w:rPr>
        <w:t>2001)</w:t>
      </w:r>
    </w:p>
    <w:p w14:paraId="2CEB27FE" w14:textId="77777777" w:rsidR="00D81DB0" w:rsidRDefault="00D81DB0" w:rsidP="00D81DB0">
      <w:pPr>
        <w:pStyle w:val="APA"/>
      </w:pPr>
    </w:p>
    <w:p w14:paraId="546A0095" w14:textId="77777777" w:rsidR="00D81DB0" w:rsidRDefault="00D81DB0" w:rsidP="00D81DB0">
      <w:pPr>
        <w:tabs>
          <w:tab w:val="center" w:pos="4320"/>
          <w:tab w:val="left" w:pos="6200"/>
        </w:tabs>
        <w:jc w:val="center"/>
      </w:pPr>
    </w:p>
    <w:p w14:paraId="01A52EA5" w14:textId="77777777" w:rsidR="00D81DB0" w:rsidRDefault="00D81DB0" w:rsidP="00D81DB0">
      <w:pPr>
        <w:tabs>
          <w:tab w:val="center" w:pos="4320"/>
          <w:tab w:val="left" w:pos="6200"/>
        </w:tabs>
        <w:jc w:val="center"/>
      </w:pPr>
    </w:p>
    <w:p w14:paraId="38FB339A" w14:textId="77777777" w:rsidR="00D81DB0" w:rsidRDefault="00D81DB0" w:rsidP="00D81DB0">
      <w:pPr>
        <w:tabs>
          <w:tab w:val="center" w:pos="4320"/>
          <w:tab w:val="left" w:pos="6200"/>
        </w:tabs>
        <w:jc w:val="center"/>
      </w:pPr>
    </w:p>
    <w:p w14:paraId="17F7759D" w14:textId="77777777" w:rsidR="00D81DB0" w:rsidRDefault="00D81DB0" w:rsidP="00D81DB0">
      <w:pPr>
        <w:tabs>
          <w:tab w:val="center" w:pos="4320"/>
          <w:tab w:val="left" w:pos="6200"/>
        </w:tabs>
        <w:jc w:val="center"/>
      </w:pPr>
    </w:p>
    <w:p w14:paraId="0B67BEBD" w14:textId="77777777" w:rsidR="00D81DB0" w:rsidRDefault="00D81DB0" w:rsidP="00D81DB0">
      <w:pPr>
        <w:tabs>
          <w:tab w:val="center" w:pos="4320"/>
          <w:tab w:val="left" w:pos="6200"/>
        </w:tabs>
        <w:jc w:val="center"/>
      </w:pPr>
    </w:p>
    <w:p w14:paraId="260CFCB4" w14:textId="77777777" w:rsidR="00D81DB0" w:rsidRDefault="00D81DB0" w:rsidP="00D81DB0">
      <w:pPr>
        <w:tabs>
          <w:tab w:val="center" w:pos="4320"/>
          <w:tab w:val="left" w:pos="6200"/>
        </w:tabs>
        <w:jc w:val="center"/>
      </w:pPr>
    </w:p>
    <w:p w14:paraId="5B474707" w14:textId="77777777" w:rsidR="00D81DB0" w:rsidRDefault="00D81DB0" w:rsidP="00D81DB0">
      <w:pPr>
        <w:tabs>
          <w:tab w:val="center" w:pos="4320"/>
          <w:tab w:val="left" w:pos="6200"/>
        </w:tabs>
        <w:jc w:val="center"/>
      </w:pPr>
    </w:p>
    <w:p w14:paraId="587CB5E0" w14:textId="77777777" w:rsidR="00D81DB0" w:rsidRDefault="00D81DB0" w:rsidP="00D81DB0">
      <w:pPr>
        <w:tabs>
          <w:tab w:val="center" w:pos="4320"/>
          <w:tab w:val="left" w:pos="6200"/>
        </w:tabs>
        <w:jc w:val="center"/>
      </w:pPr>
    </w:p>
    <w:p w14:paraId="435A4684" w14:textId="77777777" w:rsidR="00D81DB0" w:rsidRDefault="00D81DB0" w:rsidP="00D81DB0">
      <w:pPr>
        <w:tabs>
          <w:tab w:val="center" w:pos="4320"/>
          <w:tab w:val="left" w:pos="6200"/>
        </w:tabs>
        <w:jc w:val="center"/>
      </w:pPr>
    </w:p>
    <w:p w14:paraId="794FFE41" w14:textId="77777777" w:rsidR="00D81DB0" w:rsidRDefault="00D81DB0" w:rsidP="00D81DB0">
      <w:pPr>
        <w:tabs>
          <w:tab w:val="center" w:pos="4320"/>
          <w:tab w:val="left" w:pos="6200"/>
        </w:tabs>
        <w:jc w:val="center"/>
      </w:pPr>
    </w:p>
    <w:p w14:paraId="0CDA0EAF" w14:textId="77777777" w:rsidR="00D81DB0" w:rsidRDefault="00D81DB0" w:rsidP="00D81DB0">
      <w:pPr>
        <w:tabs>
          <w:tab w:val="center" w:pos="4320"/>
          <w:tab w:val="left" w:pos="6200"/>
        </w:tabs>
        <w:jc w:val="center"/>
      </w:pPr>
    </w:p>
    <w:p w14:paraId="247207D9" w14:textId="77777777" w:rsidR="00D81DB0" w:rsidRDefault="00D81DB0" w:rsidP="00D81DB0">
      <w:pPr>
        <w:tabs>
          <w:tab w:val="center" w:pos="4320"/>
          <w:tab w:val="left" w:pos="6200"/>
        </w:tabs>
        <w:jc w:val="center"/>
      </w:pPr>
    </w:p>
    <w:p w14:paraId="45A3D31E" w14:textId="77777777" w:rsidR="00D81DB0" w:rsidRDefault="00D81DB0" w:rsidP="00D81DB0">
      <w:pPr>
        <w:tabs>
          <w:tab w:val="center" w:pos="4320"/>
          <w:tab w:val="left" w:pos="6200"/>
        </w:tabs>
        <w:jc w:val="center"/>
      </w:pPr>
    </w:p>
    <w:p w14:paraId="38E70416" w14:textId="77777777" w:rsidR="00D81DB0" w:rsidRDefault="00D81DB0" w:rsidP="00D81DB0">
      <w:pPr>
        <w:tabs>
          <w:tab w:val="center" w:pos="4320"/>
          <w:tab w:val="left" w:pos="6200"/>
        </w:tabs>
        <w:jc w:val="center"/>
      </w:pPr>
    </w:p>
    <w:p w14:paraId="11947FD6" w14:textId="77777777" w:rsidR="00D81DB0" w:rsidRDefault="00D81DB0" w:rsidP="00D81DB0">
      <w:pPr>
        <w:tabs>
          <w:tab w:val="center" w:pos="4320"/>
          <w:tab w:val="left" w:pos="6200"/>
        </w:tabs>
      </w:pPr>
    </w:p>
    <w:p w14:paraId="08F8DEEE" w14:textId="77777777" w:rsidR="00D81DB0" w:rsidRDefault="00D81DB0" w:rsidP="00D81DB0">
      <w:pPr>
        <w:tabs>
          <w:tab w:val="center" w:pos="4320"/>
          <w:tab w:val="left" w:pos="6200"/>
        </w:tabs>
      </w:pPr>
    </w:p>
    <w:p w14:paraId="4E8D0E0D" w14:textId="77777777" w:rsidR="00D81DB0" w:rsidRDefault="00D81DB0" w:rsidP="00D81DB0">
      <w:pPr>
        <w:tabs>
          <w:tab w:val="center" w:pos="4320"/>
          <w:tab w:val="left" w:pos="6200"/>
        </w:tabs>
      </w:pPr>
    </w:p>
    <w:p w14:paraId="1460EE67" w14:textId="77777777" w:rsidR="00D81DB0" w:rsidRDefault="00D81DB0" w:rsidP="00D81DB0">
      <w:pPr>
        <w:tabs>
          <w:tab w:val="center" w:pos="4320"/>
          <w:tab w:val="left" w:pos="6200"/>
        </w:tabs>
      </w:pPr>
    </w:p>
    <w:p w14:paraId="65A6AB8D" w14:textId="77777777" w:rsidR="00D81DB0" w:rsidRDefault="00D81DB0" w:rsidP="00D81DB0">
      <w:pPr>
        <w:tabs>
          <w:tab w:val="center" w:pos="4320"/>
          <w:tab w:val="left" w:pos="6200"/>
        </w:tabs>
      </w:pPr>
    </w:p>
    <w:p w14:paraId="46101AA9" w14:textId="77777777" w:rsidR="00D81DB0" w:rsidRDefault="00D81DB0" w:rsidP="00D81DB0">
      <w:pPr>
        <w:tabs>
          <w:tab w:val="center" w:pos="4320"/>
          <w:tab w:val="left" w:pos="6200"/>
        </w:tabs>
      </w:pPr>
    </w:p>
    <w:p w14:paraId="72DBA872" w14:textId="77777777" w:rsidR="00D81DB0" w:rsidRDefault="00D81DB0" w:rsidP="00D81DB0">
      <w:pPr>
        <w:tabs>
          <w:tab w:val="center" w:pos="4320"/>
          <w:tab w:val="left" w:pos="6200"/>
        </w:tabs>
      </w:pPr>
    </w:p>
    <w:p w14:paraId="6FDA228F" w14:textId="77777777" w:rsidR="00D81DB0" w:rsidRDefault="00D81DB0" w:rsidP="00D81DB0">
      <w:pPr>
        <w:tabs>
          <w:tab w:val="center" w:pos="4320"/>
          <w:tab w:val="left" w:pos="6200"/>
        </w:tabs>
      </w:pPr>
    </w:p>
    <w:p w14:paraId="1E6CBF9D" w14:textId="77777777" w:rsidR="00D81DB0" w:rsidRDefault="00D81DB0" w:rsidP="00D81DB0">
      <w:pPr>
        <w:tabs>
          <w:tab w:val="center" w:pos="4320"/>
          <w:tab w:val="left" w:pos="6200"/>
        </w:tabs>
      </w:pPr>
    </w:p>
    <w:p w14:paraId="4CFFA0A8" w14:textId="77777777" w:rsidR="00D81DB0" w:rsidRDefault="00D81DB0" w:rsidP="00D81DB0">
      <w:pPr>
        <w:tabs>
          <w:tab w:val="center" w:pos="4320"/>
          <w:tab w:val="left" w:pos="6200"/>
        </w:tabs>
      </w:pPr>
    </w:p>
    <w:p w14:paraId="05C336D5" w14:textId="77777777" w:rsidR="00D81DB0" w:rsidRDefault="00D81DB0" w:rsidP="00D81DB0">
      <w:pPr>
        <w:tabs>
          <w:tab w:val="center" w:pos="4320"/>
          <w:tab w:val="left" w:pos="6200"/>
        </w:tabs>
      </w:pPr>
    </w:p>
    <w:p w14:paraId="2D1B4F23" w14:textId="77777777" w:rsidR="00D81DB0" w:rsidRDefault="00D81DB0" w:rsidP="00D81DB0">
      <w:pPr>
        <w:tabs>
          <w:tab w:val="center" w:pos="4320"/>
          <w:tab w:val="left" w:pos="6200"/>
        </w:tabs>
      </w:pPr>
    </w:p>
    <w:p w14:paraId="0BB7CFAE" w14:textId="77777777" w:rsidR="00D81DB0" w:rsidRDefault="00D81DB0" w:rsidP="00D81DB0">
      <w:pPr>
        <w:tabs>
          <w:tab w:val="center" w:pos="4320"/>
          <w:tab w:val="left" w:pos="6200"/>
        </w:tabs>
      </w:pPr>
    </w:p>
    <w:p w14:paraId="25A6F126" w14:textId="77777777" w:rsidR="00D81DB0" w:rsidRDefault="00D81DB0" w:rsidP="00D81DB0">
      <w:pPr>
        <w:tabs>
          <w:tab w:val="center" w:pos="4320"/>
          <w:tab w:val="left" w:pos="6200"/>
        </w:tabs>
      </w:pPr>
    </w:p>
    <w:p w14:paraId="107DF55B" w14:textId="77777777" w:rsidR="00D81DB0" w:rsidRDefault="00D81DB0" w:rsidP="00D81DB0">
      <w:pPr>
        <w:tabs>
          <w:tab w:val="center" w:pos="4320"/>
          <w:tab w:val="left" w:pos="6200"/>
        </w:tabs>
      </w:pPr>
    </w:p>
    <w:p w14:paraId="4B3A6086" w14:textId="77777777" w:rsidR="00D81DB0" w:rsidRDefault="00D81DB0" w:rsidP="00D81DB0">
      <w:pPr>
        <w:tabs>
          <w:tab w:val="center" w:pos="4320"/>
          <w:tab w:val="left" w:pos="6200"/>
        </w:tabs>
      </w:pPr>
    </w:p>
    <w:p w14:paraId="1995E4ED" w14:textId="77777777" w:rsidR="00D81DB0" w:rsidRPr="00E4309D" w:rsidRDefault="00D81DB0" w:rsidP="00D81DB0">
      <w:pPr>
        <w:spacing w:after="160" w:line="259" w:lineRule="auto"/>
        <w:rPr>
          <w:rFonts w:eastAsia="Calibri"/>
        </w:rPr>
      </w:pPr>
      <w:r w:rsidRPr="00E4309D">
        <w:rPr>
          <w:rFonts w:eastAsia="Calibri"/>
        </w:rPr>
        <w:t>References</w:t>
      </w:r>
    </w:p>
    <w:p w14:paraId="267C0F52" w14:textId="77777777" w:rsidR="00D81DB0" w:rsidRPr="00E4309D" w:rsidRDefault="00D81DB0" w:rsidP="00D81DB0">
      <w:pPr>
        <w:spacing w:line="480" w:lineRule="auto"/>
        <w:ind w:left="720" w:hanging="720"/>
        <w:rPr>
          <w:b/>
          <w:bCs/>
          <w:shd w:val="clear" w:color="auto" w:fill="FFFFFF"/>
        </w:rPr>
      </w:pPr>
      <w:r w:rsidRPr="00E4309D">
        <w:rPr>
          <w:bCs/>
          <w:shd w:val="clear" w:color="auto" w:fill="FFFFFF"/>
        </w:rPr>
        <w:t>Anonymous, (2001) The Economist,</w:t>
      </w:r>
      <w:r w:rsidRPr="00E4309D">
        <w:rPr>
          <w:b/>
          <w:bCs/>
          <w:shd w:val="clear" w:color="auto" w:fill="FFFFFF"/>
        </w:rPr>
        <w:t xml:space="preserve"> </w:t>
      </w:r>
      <w:r w:rsidRPr="00E4309D">
        <w:rPr>
          <w:bCs/>
          <w:i/>
          <w:shd w:val="clear" w:color="auto" w:fill="FFFFFF"/>
        </w:rPr>
        <w:t xml:space="preserve">The shake-up at Ford, </w:t>
      </w:r>
      <w:r w:rsidRPr="00E4309D">
        <w:rPr>
          <w:i/>
          <w:shd w:val="clear" w:color="auto" w:fill="FFFFFF"/>
        </w:rPr>
        <w:t>Jacques knifed</w:t>
      </w:r>
      <w:r w:rsidRPr="00E4309D">
        <w:rPr>
          <w:bCs/>
          <w:i/>
          <w:shd w:val="clear" w:color="auto" w:fill="FFFFFF"/>
        </w:rPr>
        <w:t xml:space="preserve">, Jacques Nasser may be gone, replaced at the wheel by a scion of the founding family. But the car maker's problems are far from over, </w:t>
      </w:r>
      <w:r w:rsidRPr="00E4309D">
        <w:rPr>
          <w:bCs/>
          <w:shd w:val="clear" w:color="auto" w:fill="FFFFFF"/>
        </w:rPr>
        <w:t>retrieved from http://www.economist.com/node/842705</w:t>
      </w:r>
    </w:p>
    <w:p w14:paraId="0064919D" w14:textId="77777777" w:rsidR="00D81DB0" w:rsidRPr="00E4309D" w:rsidRDefault="00D81DB0" w:rsidP="00D81DB0">
      <w:pPr>
        <w:spacing w:line="480" w:lineRule="auto"/>
        <w:ind w:left="720" w:hanging="720"/>
        <w:rPr>
          <w:shd w:val="clear" w:color="auto" w:fill="FFFFFF"/>
        </w:rPr>
      </w:pPr>
      <w:r w:rsidRPr="00E4309D">
        <w:rPr>
          <w:shd w:val="clear" w:color="auto" w:fill="FFFFFF"/>
        </w:rPr>
        <w:t xml:space="preserve">Anonymous, (2005) The Economist, </w:t>
      </w:r>
      <w:r w:rsidRPr="00E4309D">
        <w:rPr>
          <w:i/>
          <w:shd w:val="clear" w:color="auto" w:fill="FFFFFF"/>
        </w:rPr>
        <w:t>Lord Trotman and Ford, A hard lesson in globalization, Alex Trotman, who died this week at the age of 71, rescued Ford for a while, but at a price which has consequences today</w:t>
      </w:r>
      <w:r w:rsidRPr="00E4309D">
        <w:rPr>
          <w:shd w:val="clear" w:color="auto" w:fill="FFFFFF"/>
        </w:rPr>
        <w:t>, retrieved from http://www.economist.com/node/3923611</w:t>
      </w:r>
    </w:p>
    <w:p w14:paraId="2D32D8D4" w14:textId="77777777" w:rsidR="00D81DB0" w:rsidRPr="00E4309D" w:rsidRDefault="00D81DB0" w:rsidP="00D81DB0">
      <w:pPr>
        <w:spacing w:line="480" w:lineRule="auto"/>
        <w:ind w:left="720" w:hanging="720"/>
        <w:rPr>
          <w:shd w:val="clear" w:color="auto" w:fill="FFFFFF"/>
        </w:rPr>
      </w:pPr>
      <w:r w:rsidRPr="00E4309D">
        <w:rPr>
          <w:shd w:val="clear" w:color="auto" w:fill="FFFFFF"/>
        </w:rPr>
        <w:t>Ford Motor Company, (2010) Ford Motor Company Career,</w:t>
      </w:r>
      <w:r w:rsidRPr="00E4309D">
        <w:rPr>
          <w:i/>
          <w:shd w:val="clear" w:color="auto" w:fill="FFFFFF"/>
        </w:rPr>
        <w:t xml:space="preserve"> Employees: Our Most Valuable Resource</w:t>
      </w:r>
      <w:r w:rsidRPr="00E4309D">
        <w:rPr>
          <w:shd w:val="clear" w:color="auto" w:fill="FFFFFF"/>
        </w:rPr>
        <w:t>, retrieved from http://ophelia.sdsu.edu:8080/ford/12-10-2010/careers/global-careers/careers-benefits.1.html</w:t>
      </w:r>
    </w:p>
    <w:p w14:paraId="12B4F79D" w14:textId="77777777" w:rsidR="00D81DB0" w:rsidRPr="00E4309D" w:rsidRDefault="00D81DB0" w:rsidP="00D81DB0">
      <w:pPr>
        <w:spacing w:line="480" w:lineRule="auto"/>
        <w:ind w:left="720" w:hanging="720"/>
        <w:rPr>
          <w:i/>
          <w:shd w:val="clear" w:color="auto" w:fill="FFFFFF"/>
        </w:rPr>
      </w:pPr>
      <w:r w:rsidRPr="00E4309D">
        <w:rPr>
          <w:shd w:val="clear" w:color="auto" w:fill="FFFFFF"/>
        </w:rPr>
        <w:t xml:space="preserve">Ford Motor Company, (2014) The Ford Media Center, </w:t>
      </w:r>
      <w:r w:rsidRPr="00E4309D">
        <w:rPr>
          <w:i/>
          <w:shd w:val="clear" w:color="auto" w:fill="FFFFFF"/>
        </w:rPr>
        <w:t xml:space="preserve">William Clay Ford Jr., Executive Chairman, Ford Motor Company </w:t>
      </w:r>
      <w:r w:rsidRPr="00E4309D">
        <w:rPr>
          <w:shd w:val="clear" w:color="auto" w:fill="FFFFFF"/>
        </w:rPr>
        <w:t>retrieved from https://media.ford.com/content/fordmedia/fna/us/en/people/william-clay-ford--jr-.html</w:t>
      </w:r>
    </w:p>
    <w:p w14:paraId="438C058C" w14:textId="77777777" w:rsidR="00D81DB0" w:rsidRPr="00E4309D" w:rsidRDefault="00D81DB0" w:rsidP="00D81DB0">
      <w:pPr>
        <w:spacing w:line="480" w:lineRule="auto"/>
        <w:ind w:left="720" w:hanging="720"/>
        <w:rPr>
          <w:shd w:val="clear" w:color="auto" w:fill="FFFFFF"/>
        </w:rPr>
      </w:pPr>
      <w:r w:rsidRPr="00E4309D">
        <w:rPr>
          <w:shd w:val="clear" w:color="auto" w:fill="FFFFFF"/>
        </w:rPr>
        <w:t>Ford Motor Company, FordMotorCompany.com, 2015, retrieved from https://corporate.ford.com/company/history.html</w:t>
      </w:r>
    </w:p>
    <w:p w14:paraId="6DBD9895" w14:textId="77777777" w:rsidR="00D81DB0" w:rsidRDefault="00D81DB0" w:rsidP="00D81DB0">
      <w:pPr>
        <w:tabs>
          <w:tab w:val="center" w:pos="4320"/>
          <w:tab w:val="left" w:pos="6200"/>
        </w:tabs>
      </w:pPr>
    </w:p>
    <w:p w14:paraId="1D938C55" w14:textId="77777777" w:rsidR="00D81DB0" w:rsidRDefault="00D81DB0" w:rsidP="00D81DB0">
      <w:pPr>
        <w:tabs>
          <w:tab w:val="center" w:pos="4320"/>
          <w:tab w:val="left" w:pos="6200"/>
        </w:tabs>
      </w:pPr>
    </w:p>
    <w:sectPr w:rsidR="00D81DB0" w:rsidSect="00D81DB0">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00F74" w14:textId="77777777" w:rsidR="00D81DB0" w:rsidRDefault="00D81DB0" w:rsidP="00D81DB0">
      <w:r>
        <w:separator/>
      </w:r>
    </w:p>
  </w:endnote>
  <w:endnote w:type="continuationSeparator" w:id="0">
    <w:p w14:paraId="65DA6ACD" w14:textId="77777777" w:rsidR="00D81DB0" w:rsidRDefault="00D81DB0" w:rsidP="00D8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0F5E" w14:textId="77777777" w:rsidR="00D81DB0" w:rsidRDefault="00D81DB0" w:rsidP="00D81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65281" w14:textId="77777777" w:rsidR="00D81DB0" w:rsidRDefault="00D81DB0" w:rsidP="00D81D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D0E92" w14:textId="77777777" w:rsidR="00D81DB0" w:rsidRDefault="00D81DB0" w:rsidP="00D81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B95">
      <w:rPr>
        <w:rStyle w:val="PageNumber"/>
        <w:noProof/>
      </w:rPr>
      <w:t>1</w:t>
    </w:r>
    <w:r>
      <w:rPr>
        <w:rStyle w:val="PageNumber"/>
      </w:rPr>
      <w:fldChar w:fldCharType="end"/>
    </w:r>
  </w:p>
  <w:p w14:paraId="7794E5EE" w14:textId="77777777" w:rsidR="00D81DB0" w:rsidRDefault="00D81DB0" w:rsidP="00D81DB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65C7B" w14:textId="77777777" w:rsidR="00D81DB0" w:rsidRDefault="00D81DB0" w:rsidP="00D81DB0">
      <w:r>
        <w:separator/>
      </w:r>
    </w:p>
  </w:footnote>
  <w:footnote w:type="continuationSeparator" w:id="0">
    <w:p w14:paraId="53AC634B" w14:textId="77777777" w:rsidR="00D81DB0" w:rsidRDefault="00D81DB0" w:rsidP="00D81D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552D" w14:textId="77777777" w:rsidR="00D81DB0" w:rsidRDefault="00D81DB0" w:rsidP="00D81D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073A5" w14:textId="77777777" w:rsidR="00D81DB0" w:rsidRDefault="00D81DB0" w:rsidP="00D81DB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187A7" w14:textId="77777777" w:rsidR="00D81DB0" w:rsidRDefault="00D81DB0" w:rsidP="00D81D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B95">
      <w:rPr>
        <w:rStyle w:val="PageNumber"/>
        <w:noProof/>
      </w:rPr>
      <w:t>1</w:t>
    </w:r>
    <w:r>
      <w:rPr>
        <w:rStyle w:val="PageNumber"/>
      </w:rPr>
      <w:fldChar w:fldCharType="end"/>
    </w:r>
  </w:p>
  <w:p w14:paraId="5F1DEA88" w14:textId="77777777" w:rsidR="00D81DB0" w:rsidRDefault="00D81DB0" w:rsidP="00D81DB0">
    <w:pPr>
      <w:pStyle w:val="Header"/>
      <w:ind w:right="360"/>
    </w:pPr>
    <w:r>
      <w:t xml:space="preserve">Ford history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B0"/>
    <w:rsid w:val="00674AA4"/>
    <w:rsid w:val="007F73C4"/>
    <w:rsid w:val="00B54928"/>
    <w:rsid w:val="00BB7B95"/>
    <w:rsid w:val="00D81DB0"/>
    <w:rsid w:val="00DC3F53"/>
    <w:rsid w:val="00DC4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02D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DB0"/>
    <w:pPr>
      <w:tabs>
        <w:tab w:val="center" w:pos="4320"/>
        <w:tab w:val="right" w:pos="8640"/>
      </w:tabs>
    </w:pPr>
  </w:style>
  <w:style w:type="character" w:customStyle="1" w:styleId="HeaderChar">
    <w:name w:val="Header Char"/>
    <w:basedOn w:val="DefaultParagraphFont"/>
    <w:link w:val="Header"/>
    <w:uiPriority w:val="99"/>
    <w:rsid w:val="00D81DB0"/>
  </w:style>
  <w:style w:type="paragraph" w:styleId="Footer">
    <w:name w:val="footer"/>
    <w:basedOn w:val="Normal"/>
    <w:link w:val="FooterChar"/>
    <w:uiPriority w:val="99"/>
    <w:unhideWhenUsed/>
    <w:rsid w:val="00D81DB0"/>
    <w:pPr>
      <w:tabs>
        <w:tab w:val="center" w:pos="4320"/>
        <w:tab w:val="right" w:pos="8640"/>
      </w:tabs>
    </w:pPr>
  </w:style>
  <w:style w:type="character" w:customStyle="1" w:styleId="FooterChar">
    <w:name w:val="Footer Char"/>
    <w:basedOn w:val="DefaultParagraphFont"/>
    <w:link w:val="Footer"/>
    <w:uiPriority w:val="99"/>
    <w:rsid w:val="00D81DB0"/>
  </w:style>
  <w:style w:type="paragraph" w:styleId="Title">
    <w:name w:val="Title"/>
    <w:basedOn w:val="Normal"/>
    <w:link w:val="TitleChar"/>
    <w:qFormat/>
    <w:rsid w:val="00D81DB0"/>
    <w:pPr>
      <w:jc w:val="center"/>
    </w:pPr>
    <w:rPr>
      <w:rFonts w:ascii="Times New Roman" w:eastAsia="Batang" w:hAnsi="Times New Roman" w:cs="Times New Roman"/>
      <w:b/>
      <w:szCs w:val="20"/>
    </w:rPr>
  </w:style>
  <w:style w:type="character" w:customStyle="1" w:styleId="TitleChar">
    <w:name w:val="Title Char"/>
    <w:basedOn w:val="DefaultParagraphFont"/>
    <w:link w:val="Title"/>
    <w:rsid w:val="00D81DB0"/>
    <w:rPr>
      <w:rFonts w:ascii="Times New Roman" w:eastAsia="Batang" w:hAnsi="Times New Roman" w:cs="Times New Roman"/>
      <w:b/>
      <w:szCs w:val="20"/>
    </w:rPr>
  </w:style>
  <w:style w:type="character" w:styleId="PageNumber">
    <w:name w:val="page number"/>
    <w:basedOn w:val="DefaultParagraphFont"/>
    <w:uiPriority w:val="99"/>
    <w:semiHidden/>
    <w:unhideWhenUsed/>
    <w:rsid w:val="00D81DB0"/>
  </w:style>
  <w:style w:type="paragraph" w:customStyle="1" w:styleId="APA">
    <w:name w:val="APA"/>
    <w:basedOn w:val="BodyText"/>
    <w:rsid w:val="00D81DB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81DB0"/>
    <w:pPr>
      <w:spacing w:after="120"/>
    </w:pPr>
  </w:style>
  <w:style w:type="character" w:customStyle="1" w:styleId="BodyTextChar">
    <w:name w:val="Body Text Char"/>
    <w:basedOn w:val="DefaultParagraphFont"/>
    <w:link w:val="BodyText"/>
    <w:uiPriority w:val="99"/>
    <w:semiHidden/>
    <w:rsid w:val="00D81D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DB0"/>
    <w:pPr>
      <w:tabs>
        <w:tab w:val="center" w:pos="4320"/>
        <w:tab w:val="right" w:pos="8640"/>
      </w:tabs>
    </w:pPr>
  </w:style>
  <w:style w:type="character" w:customStyle="1" w:styleId="HeaderChar">
    <w:name w:val="Header Char"/>
    <w:basedOn w:val="DefaultParagraphFont"/>
    <w:link w:val="Header"/>
    <w:uiPriority w:val="99"/>
    <w:rsid w:val="00D81DB0"/>
  </w:style>
  <w:style w:type="paragraph" w:styleId="Footer">
    <w:name w:val="footer"/>
    <w:basedOn w:val="Normal"/>
    <w:link w:val="FooterChar"/>
    <w:uiPriority w:val="99"/>
    <w:unhideWhenUsed/>
    <w:rsid w:val="00D81DB0"/>
    <w:pPr>
      <w:tabs>
        <w:tab w:val="center" w:pos="4320"/>
        <w:tab w:val="right" w:pos="8640"/>
      </w:tabs>
    </w:pPr>
  </w:style>
  <w:style w:type="character" w:customStyle="1" w:styleId="FooterChar">
    <w:name w:val="Footer Char"/>
    <w:basedOn w:val="DefaultParagraphFont"/>
    <w:link w:val="Footer"/>
    <w:uiPriority w:val="99"/>
    <w:rsid w:val="00D81DB0"/>
  </w:style>
  <w:style w:type="paragraph" w:styleId="Title">
    <w:name w:val="Title"/>
    <w:basedOn w:val="Normal"/>
    <w:link w:val="TitleChar"/>
    <w:qFormat/>
    <w:rsid w:val="00D81DB0"/>
    <w:pPr>
      <w:jc w:val="center"/>
    </w:pPr>
    <w:rPr>
      <w:rFonts w:ascii="Times New Roman" w:eastAsia="Batang" w:hAnsi="Times New Roman" w:cs="Times New Roman"/>
      <w:b/>
      <w:szCs w:val="20"/>
    </w:rPr>
  </w:style>
  <w:style w:type="character" w:customStyle="1" w:styleId="TitleChar">
    <w:name w:val="Title Char"/>
    <w:basedOn w:val="DefaultParagraphFont"/>
    <w:link w:val="Title"/>
    <w:rsid w:val="00D81DB0"/>
    <w:rPr>
      <w:rFonts w:ascii="Times New Roman" w:eastAsia="Batang" w:hAnsi="Times New Roman" w:cs="Times New Roman"/>
      <w:b/>
      <w:szCs w:val="20"/>
    </w:rPr>
  </w:style>
  <w:style w:type="character" w:styleId="PageNumber">
    <w:name w:val="page number"/>
    <w:basedOn w:val="DefaultParagraphFont"/>
    <w:uiPriority w:val="99"/>
    <w:semiHidden/>
    <w:unhideWhenUsed/>
    <w:rsid w:val="00D81DB0"/>
  </w:style>
  <w:style w:type="paragraph" w:customStyle="1" w:styleId="APA">
    <w:name w:val="APA"/>
    <w:basedOn w:val="BodyText"/>
    <w:rsid w:val="00D81DB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81DB0"/>
    <w:pPr>
      <w:spacing w:after="120"/>
    </w:pPr>
  </w:style>
  <w:style w:type="character" w:customStyle="1" w:styleId="BodyTextChar">
    <w:name w:val="Body Text Char"/>
    <w:basedOn w:val="DefaultParagraphFont"/>
    <w:link w:val="BodyText"/>
    <w:uiPriority w:val="99"/>
    <w:semiHidden/>
    <w:rsid w:val="00D8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A7E5-0908-3A48-9E8E-862B7821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4787</Characters>
  <Application>Microsoft Macintosh Word</Application>
  <DocSecurity>0</DocSecurity>
  <Lines>184</Lines>
  <Paragraphs>102</Paragraphs>
  <ScaleCrop>false</ScaleCrop>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bani</dc:creator>
  <cp:keywords/>
  <dc:description/>
  <cp:lastModifiedBy>adam bani</cp:lastModifiedBy>
  <cp:revision>2</cp:revision>
  <dcterms:created xsi:type="dcterms:W3CDTF">2017-06-19T04:29:00Z</dcterms:created>
  <dcterms:modified xsi:type="dcterms:W3CDTF">2017-06-19T04:29:00Z</dcterms:modified>
</cp:coreProperties>
</file>